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E2AA64" w:rsidR="000D60C4" w:rsidRDefault="005956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Mgr. Martin Žemla, Ph.D.</w:t>
      </w:r>
    </w:p>
    <w:p w14:paraId="00000002" w14:textId="25D04C25" w:rsidR="000D60C4" w:rsidRDefault="005956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rebuchet MS" w:eastAsia="Trebuchet MS" w:hAnsi="Trebuchet MS" w:cs="Trebuchet MS"/>
          <w:i/>
        </w:rPr>
      </w:pPr>
      <w:bookmarkStart w:id="0" w:name="OLE_LINK1"/>
      <w:r>
        <w:rPr>
          <w:rFonts w:ascii="Trebuchet MS" w:eastAsia="Trebuchet MS" w:hAnsi="Trebuchet MS" w:cs="Trebuchet MS"/>
          <w:i/>
        </w:rPr>
        <w:t xml:space="preserve">Pracovní adresa: </w:t>
      </w:r>
      <w:bookmarkEnd w:id="0"/>
      <w:r>
        <w:rPr>
          <w:rFonts w:ascii="Trebuchet MS" w:eastAsia="Trebuchet MS" w:hAnsi="Trebuchet MS" w:cs="Trebuchet MS"/>
          <w:i/>
        </w:rPr>
        <w:t xml:space="preserve">Budečská 9, Praha 2   </w:t>
      </w:r>
    </w:p>
    <w:p w14:paraId="00000003" w14:textId="32FE5082" w:rsidR="000D60C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 xml:space="preserve"> Tel. +420</w:t>
      </w:r>
      <w:r w:rsidR="005956B6">
        <w:rPr>
          <w:rFonts w:ascii="Trebuchet MS" w:eastAsia="Trebuchet MS" w:hAnsi="Trebuchet MS" w:cs="Trebuchet MS"/>
          <w:i/>
        </w:rPr>
        <w:t> 777 238 287</w:t>
      </w:r>
      <w:r>
        <w:rPr>
          <w:rFonts w:ascii="Trebuchet MS" w:eastAsia="Trebuchet MS" w:hAnsi="Trebuchet MS" w:cs="Trebuchet MS"/>
          <w:i/>
        </w:rPr>
        <w:t xml:space="preserve">, E-mail: </w:t>
      </w:r>
      <w:r w:rsidR="005956B6">
        <w:rPr>
          <w:rFonts w:ascii="Trebuchet MS" w:eastAsia="Trebuchet MS" w:hAnsi="Trebuchet MS" w:cs="Trebuchet MS"/>
          <w:i/>
        </w:rPr>
        <w:t>zemlam</w:t>
      </w:r>
      <w:r>
        <w:rPr>
          <w:rFonts w:ascii="Trebuchet MS" w:eastAsia="Trebuchet MS" w:hAnsi="Trebuchet MS" w:cs="Trebuchet MS"/>
          <w:i/>
        </w:rPr>
        <w:t>@</w:t>
      </w:r>
      <w:r w:rsidR="005956B6">
        <w:rPr>
          <w:rFonts w:ascii="Trebuchet MS" w:eastAsia="Trebuchet MS" w:hAnsi="Trebuchet MS" w:cs="Trebuchet MS"/>
          <w:i/>
        </w:rPr>
        <w:t>seznam</w:t>
      </w:r>
      <w:r>
        <w:rPr>
          <w:rFonts w:ascii="Trebuchet MS" w:eastAsia="Trebuchet MS" w:hAnsi="Trebuchet MS" w:cs="Trebuchet MS"/>
          <w:i/>
        </w:rPr>
        <w:t>.cz</w:t>
      </w:r>
    </w:p>
    <w:p w14:paraId="00000004" w14:textId="77777777" w:rsidR="000D60C4" w:rsidRDefault="000D60C4">
      <w:pPr>
        <w:rPr>
          <w:rFonts w:ascii="Trebuchet MS" w:eastAsia="Trebuchet MS" w:hAnsi="Trebuchet MS" w:cs="Trebuchet MS"/>
        </w:rPr>
      </w:pPr>
    </w:p>
    <w:p w14:paraId="00000005" w14:textId="77777777" w:rsidR="000D60C4" w:rsidRDefault="000D60C4">
      <w:pPr>
        <w:rPr>
          <w:rFonts w:ascii="Trebuchet MS" w:eastAsia="Trebuchet MS" w:hAnsi="Trebuchet MS" w:cs="Trebuchet MS"/>
        </w:rPr>
      </w:pPr>
    </w:p>
    <w:p w14:paraId="00000006" w14:textId="77777777" w:rsidR="000D60C4" w:rsidRDefault="000D60C4">
      <w:pPr>
        <w:rPr>
          <w:rFonts w:ascii="Trebuchet MS" w:eastAsia="Trebuchet MS" w:hAnsi="Trebuchet MS" w:cs="Trebuchet MS"/>
        </w:rPr>
      </w:pPr>
    </w:p>
    <w:p w14:paraId="00000007" w14:textId="77777777" w:rsidR="000D60C4" w:rsidRDefault="00000000">
      <w:pPr>
        <w:pStyle w:val="Nzev"/>
        <w:rPr>
          <w:rFonts w:ascii="Trebuchet MS" w:eastAsia="Trebuchet MS" w:hAnsi="Trebuchet MS" w:cs="Trebuchet MS"/>
          <w:b/>
          <w:sz w:val="40"/>
          <w:szCs w:val="40"/>
        </w:rPr>
      </w:pPr>
      <w:r>
        <w:rPr>
          <w:rFonts w:ascii="Trebuchet MS" w:eastAsia="Trebuchet MS" w:hAnsi="Trebuchet MS" w:cs="Trebuchet MS"/>
          <w:b/>
          <w:sz w:val="40"/>
          <w:szCs w:val="40"/>
        </w:rPr>
        <w:t>Terapeutický kontrakt</w:t>
      </w:r>
    </w:p>
    <w:p w14:paraId="00000008" w14:textId="77777777" w:rsidR="000D60C4" w:rsidRDefault="000D60C4">
      <w:pPr>
        <w:rPr>
          <w:rFonts w:ascii="Trebuchet MS" w:eastAsia="Trebuchet MS" w:hAnsi="Trebuchet MS" w:cs="Trebuchet MS"/>
        </w:rPr>
      </w:pPr>
    </w:p>
    <w:p w14:paraId="00000009" w14:textId="652C0ACA" w:rsidR="000D60C4" w:rsidRDefault="00000000" w:rsidP="005E77DF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Tento kontrakt upravuje podmínky spolupráce klienta/klientky (dále klienta) a terapeuta, a to v souladu s</w:t>
      </w:r>
      <w:r w:rsidR="005956B6">
        <w:rPr>
          <w:rFonts w:ascii="Trebuchet MS" w:eastAsia="Trebuchet MS" w:hAnsi="Trebuchet MS" w:cs="Trebuchet MS"/>
          <w:sz w:val="24"/>
          <w:szCs w:val="24"/>
        </w:rPr>
        <w:t> 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 w:rsidR="005956B6">
        <w:rPr>
          <w:rFonts w:ascii="Trebuchet MS" w:eastAsia="Trebuchet MS" w:hAnsi="Trebuchet MS" w:cs="Trebuchet MS"/>
          <w:sz w:val="24"/>
          <w:szCs w:val="24"/>
        </w:rPr>
        <w:t>bčanským zákoníkem</w:t>
      </w:r>
      <w:r>
        <w:rPr>
          <w:rFonts w:ascii="Trebuchet MS" w:eastAsia="Trebuchet MS" w:hAnsi="Trebuchet MS" w:cs="Trebuchet MS"/>
          <w:sz w:val="24"/>
          <w:szCs w:val="24"/>
        </w:rPr>
        <w:t xml:space="preserve">, jmenovitě s definicí péče o zdraví. Chrání vztah klienta a terapeuta i jejich osobní práva. Lze od něj odstoupit po dohodě nebo i jednostranně, ale skutečnosti v něm dohodnuté platí i poté. 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                     </w:t>
      </w:r>
    </w:p>
    <w:p w14:paraId="0000000A" w14:textId="4BFE5CDF" w:rsidR="000D60C4" w:rsidRDefault="000D60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rebuchet MS" w:eastAsia="Trebuchet MS" w:hAnsi="Trebuchet MS" w:cs="Trebuchet MS"/>
          <w:color w:val="000000"/>
        </w:rPr>
      </w:pPr>
    </w:p>
    <w:p w14:paraId="0000000B" w14:textId="77777777" w:rsidR="000D60C4" w:rsidRDefault="00000000">
      <w:pPr>
        <w:pStyle w:val="Nadpis1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Obecné podmínky</w:t>
      </w: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br/>
      </w:r>
    </w:p>
    <w:p w14:paraId="0000000D" w14:textId="3B1F8D0E" w:rsidR="000D60C4" w:rsidRDefault="00000000">
      <w:pPr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Terap</w:t>
      </w:r>
      <w:r w:rsidR="00C242FA">
        <w:rPr>
          <w:rFonts w:ascii="Trebuchet MS" w:eastAsia="Trebuchet MS" w:hAnsi="Trebuchet MS" w:cs="Trebuchet MS"/>
          <w:sz w:val="24"/>
          <w:szCs w:val="24"/>
        </w:rPr>
        <w:t>eutické s</w:t>
      </w:r>
      <w:r>
        <w:rPr>
          <w:rFonts w:ascii="Trebuchet MS" w:eastAsia="Trebuchet MS" w:hAnsi="Trebuchet MS" w:cs="Trebuchet MS"/>
          <w:sz w:val="24"/>
          <w:szCs w:val="24"/>
        </w:rPr>
        <w:t xml:space="preserve">chůzky se konají v pravidelném intervalu, </w:t>
      </w:r>
      <w:r w:rsidR="00C242FA">
        <w:rPr>
          <w:rFonts w:ascii="Trebuchet MS" w:eastAsia="Trebuchet MS" w:hAnsi="Trebuchet MS" w:cs="Trebuchet MS"/>
          <w:sz w:val="24"/>
          <w:szCs w:val="24"/>
        </w:rPr>
        <w:t xml:space="preserve">ideálně </w:t>
      </w:r>
      <w:r>
        <w:rPr>
          <w:rFonts w:ascii="Trebuchet MS" w:eastAsia="Trebuchet MS" w:hAnsi="Trebuchet MS" w:cs="Trebuchet MS"/>
          <w:sz w:val="24"/>
          <w:szCs w:val="24"/>
        </w:rPr>
        <w:t xml:space="preserve">jednou za týden, </w:t>
      </w:r>
      <w:r w:rsidR="00C242FA">
        <w:rPr>
          <w:rFonts w:ascii="Trebuchet MS" w:eastAsia="Trebuchet MS" w:hAnsi="Trebuchet MS" w:cs="Trebuchet MS"/>
          <w:sz w:val="24"/>
          <w:szCs w:val="24"/>
        </w:rPr>
        <w:t xml:space="preserve">případně jednou za 14 dní. Nižší frekvence je možná, ale neumožňuje nastartovat hlubší terapeutický proces; jde spíše o nárazové konzultace. </w:t>
      </w:r>
      <w:r>
        <w:rPr>
          <w:rFonts w:ascii="Trebuchet MS" w:eastAsia="Trebuchet MS" w:hAnsi="Trebuchet MS" w:cs="Trebuchet MS"/>
          <w:sz w:val="24"/>
          <w:szCs w:val="24"/>
        </w:rPr>
        <w:t>Pro letní měsíce (červenec</w:t>
      </w:r>
      <w:r w:rsidR="005956B6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C242FA">
        <w:rPr>
          <w:rFonts w:ascii="Trebuchet MS" w:eastAsia="Trebuchet MS" w:hAnsi="Trebuchet MS" w:cs="Trebuchet MS"/>
          <w:sz w:val="24"/>
          <w:szCs w:val="24"/>
        </w:rPr>
        <w:t xml:space="preserve">– </w:t>
      </w:r>
      <w:r>
        <w:rPr>
          <w:rFonts w:ascii="Trebuchet MS" w:eastAsia="Trebuchet MS" w:hAnsi="Trebuchet MS" w:cs="Trebuchet MS"/>
          <w:sz w:val="24"/>
          <w:szCs w:val="24"/>
        </w:rPr>
        <w:t xml:space="preserve">srpen) platí zvláštní dohoda. </w:t>
      </w:r>
    </w:p>
    <w:p w14:paraId="0000000E" w14:textId="0CD01687" w:rsidR="000D60C4" w:rsidRDefault="00000000">
      <w:pPr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Konzultace trvá 50 minut</w:t>
      </w:r>
      <w:r w:rsidR="00C242FA">
        <w:rPr>
          <w:rFonts w:ascii="Trebuchet MS" w:eastAsia="Trebuchet MS" w:hAnsi="Trebuchet MS" w:cs="Trebuchet MS"/>
          <w:sz w:val="24"/>
          <w:szCs w:val="24"/>
        </w:rPr>
        <w:t xml:space="preserve">, pokud není dohodnuto jinak. </w:t>
      </w:r>
    </w:p>
    <w:p w14:paraId="0000000F" w14:textId="14049A19" w:rsidR="000D60C4" w:rsidRDefault="00000000">
      <w:pPr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Termín konzultace si klient a terapeut domlouvají </w:t>
      </w:r>
      <w:r w:rsidR="005956B6">
        <w:rPr>
          <w:rFonts w:ascii="Trebuchet MS" w:eastAsia="Trebuchet MS" w:hAnsi="Trebuchet MS" w:cs="Trebuchet MS"/>
          <w:sz w:val="24"/>
          <w:szCs w:val="24"/>
        </w:rPr>
        <w:t xml:space="preserve">obvykle </w:t>
      </w:r>
      <w:r>
        <w:rPr>
          <w:rFonts w:ascii="Trebuchet MS" w:eastAsia="Trebuchet MS" w:hAnsi="Trebuchet MS" w:cs="Trebuchet MS"/>
          <w:sz w:val="24"/>
          <w:szCs w:val="24"/>
        </w:rPr>
        <w:t xml:space="preserve">v předstihu </w:t>
      </w:r>
      <w:r w:rsidR="005956B6">
        <w:rPr>
          <w:rFonts w:ascii="Trebuchet MS" w:eastAsia="Trebuchet MS" w:hAnsi="Trebuchet MS" w:cs="Trebuchet MS"/>
          <w:sz w:val="24"/>
          <w:szCs w:val="24"/>
        </w:rPr>
        <w:t>jednoho týdne</w:t>
      </w:r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14:paraId="00000010" w14:textId="4C530560" w:rsidR="000D60C4" w:rsidRDefault="00000000">
      <w:pPr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Klient platí </w:t>
      </w:r>
      <w:r w:rsidR="005956B6">
        <w:rPr>
          <w:rFonts w:ascii="Trebuchet MS" w:eastAsia="Trebuchet MS" w:hAnsi="Trebuchet MS" w:cs="Trebuchet MS"/>
          <w:sz w:val="24"/>
          <w:szCs w:val="24"/>
        </w:rPr>
        <w:t xml:space="preserve">převodem na účet </w:t>
      </w:r>
      <w:r>
        <w:rPr>
          <w:rFonts w:ascii="Trebuchet MS" w:eastAsia="Trebuchet MS" w:hAnsi="Trebuchet MS" w:cs="Trebuchet MS"/>
          <w:sz w:val="24"/>
          <w:szCs w:val="24"/>
        </w:rPr>
        <w:t xml:space="preserve">vždy </w:t>
      </w:r>
      <w:r w:rsidR="005956B6">
        <w:rPr>
          <w:rFonts w:ascii="Trebuchet MS" w:eastAsia="Trebuchet MS" w:hAnsi="Trebuchet MS" w:cs="Trebuchet MS"/>
          <w:sz w:val="24"/>
          <w:szCs w:val="24"/>
        </w:rPr>
        <w:t xml:space="preserve">do 24 hodin po proběhnutí </w:t>
      </w:r>
      <w:r>
        <w:rPr>
          <w:rFonts w:ascii="Trebuchet MS" w:eastAsia="Trebuchet MS" w:hAnsi="Trebuchet MS" w:cs="Trebuchet MS"/>
          <w:sz w:val="24"/>
          <w:szCs w:val="24"/>
        </w:rPr>
        <w:t>konzultace</w:t>
      </w:r>
      <w:r w:rsidR="00C26437">
        <w:rPr>
          <w:rFonts w:ascii="Trebuchet MS" w:eastAsia="Trebuchet MS" w:hAnsi="Trebuchet MS" w:cs="Trebuchet MS"/>
          <w:sz w:val="24"/>
          <w:szCs w:val="24"/>
        </w:rPr>
        <w:t>, nebo před ní.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0000011" w14:textId="752A41E8" w:rsidR="000D60C4" w:rsidRDefault="00000000">
      <w:pPr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Schůzku lze bez finanční náhrady zrušit 24 hodin před jejím konáním, s výjimkou náhlé zdravotní indispozice nebo výjimečné události. Pokud lhůtu nedodrží klient, platí v plné výši</w:t>
      </w:r>
      <w:r w:rsidR="005956B6">
        <w:rPr>
          <w:rFonts w:ascii="Trebuchet MS" w:eastAsia="Trebuchet MS" w:hAnsi="Trebuchet MS" w:cs="Trebuchet MS"/>
          <w:sz w:val="24"/>
          <w:szCs w:val="24"/>
        </w:rPr>
        <w:t>. P</w:t>
      </w:r>
      <w:r>
        <w:rPr>
          <w:rFonts w:ascii="Trebuchet MS" w:eastAsia="Trebuchet MS" w:hAnsi="Trebuchet MS" w:cs="Trebuchet MS"/>
          <w:sz w:val="24"/>
          <w:szCs w:val="24"/>
        </w:rPr>
        <w:t xml:space="preserve">okud ji nedodrží terapeut, vzniká mu povinnost poskytnout příští schůzku zdarma.  </w:t>
      </w:r>
    </w:p>
    <w:p w14:paraId="00000012" w14:textId="77777777" w:rsidR="000D60C4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6)  Se změnami v kontraktu musejí souhlasit oba jeho účastníci.    </w:t>
      </w:r>
    </w:p>
    <w:p w14:paraId="00000013" w14:textId="77777777" w:rsidR="000D60C4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br/>
      </w:r>
    </w:p>
    <w:p w14:paraId="00000014" w14:textId="77777777" w:rsidR="000D60C4" w:rsidRDefault="00000000">
      <w:pPr>
        <w:pStyle w:val="Nadpis1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 xml:space="preserve">Závazky terapeuta  </w:t>
      </w:r>
    </w:p>
    <w:p w14:paraId="00000015" w14:textId="7EEF6BB1" w:rsidR="000D60C4" w:rsidRDefault="000D60C4">
      <w:pPr>
        <w:pStyle w:val="Nadpis1"/>
        <w:rPr>
          <w:rFonts w:ascii="Trebuchet MS" w:eastAsia="Trebuchet MS" w:hAnsi="Trebuchet MS" w:cs="Trebuchet MS"/>
          <w:b/>
          <w:u w:val="single"/>
        </w:rPr>
      </w:pPr>
    </w:p>
    <w:p w14:paraId="00000016" w14:textId="2FB40182" w:rsidR="000D60C4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Jako terapeut nabízím profesionální jednání v souladu s obvyklými etickými normami v</w:t>
      </w:r>
      <w:r w:rsidR="00C242FA">
        <w:rPr>
          <w:rFonts w:ascii="Trebuchet MS" w:eastAsia="Trebuchet MS" w:hAnsi="Trebuchet MS" w:cs="Trebuchet MS"/>
          <w:sz w:val="24"/>
          <w:szCs w:val="24"/>
        </w:rPr>
        <w:t> </w:t>
      </w:r>
      <w:r>
        <w:rPr>
          <w:rFonts w:ascii="Trebuchet MS" w:eastAsia="Trebuchet MS" w:hAnsi="Trebuchet MS" w:cs="Trebuchet MS"/>
          <w:sz w:val="24"/>
          <w:szCs w:val="24"/>
        </w:rPr>
        <w:t>oboru</w:t>
      </w:r>
      <w:r w:rsidR="00C242FA">
        <w:rPr>
          <w:rFonts w:ascii="Trebuchet MS" w:eastAsia="Trebuchet MS" w:hAnsi="Trebuchet MS" w:cs="Trebuchet MS"/>
          <w:sz w:val="24"/>
          <w:szCs w:val="24"/>
        </w:rPr>
        <w:t xml:space="preserve"> (etický kodex ČAP)</w:t>
      </w:r>
      <w:r>
        <w:rPr>
          <w:rFonts w:ascii="Trebuchet MS" w:eastAsia="Trebuchet MS" w:hAnsi="Trebuchet MS" w:cs="Trebuchet MS"/>
          <w:sz w:val="24"/>
          <w:szCs w:val="24"/>
        </w:rPr>
        <w:t xml:space="preserve">. Zaručuji diskrétnost, tj. informace o terapii a klientovi/klientce nebudu poskytovat třetím osobám. Mohu je však použít při odborné konzultaci nebo supervizi, a to bez identifikačních údajů. </w:t>
      </w:r>
    </w:p>
    <w:p w14:paraId="00000017" w14:textId="77777777" w:rsidR="000D60C4" w:rsidRDefault="00000000">
      <w:pPr>
        <w:pStyle w:val="Nadpis1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sz w:val="24"/>
          <w:szCs w:val="24"/>
        </w:rPr>
        <w:br/>
      </w: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 xml:space="preserve">Závazky klienta </w:t>
      </w:r>
    </w:p>
    <w:p w14:paraId="00000018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1A" w14:textId="312C6423" w:rsidR="000D60C4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Jako terapeut očekávám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sz w:val="24"/>
          <w:szCs w:val="24"/>
        </w:rPr>
        <w:t>že klient/klientka terapii podstupuje dobrovolně, ze svého rozhodnutí a v zájmu svého osobního růstu. Také počítám s tím, že v průběhu této terapie nebude navazovat jiný terapeutický vztah a že budu informován o zdravotních službách</w:t>
      </w:r>
      <w:r w:rsidR="005956B6">
        <w:rPr>
          <w:rFonts w:ascii="Trebuchet MS" w:eastAsia="Trebuchet MS" w:hAnsi="Trebuchet MS" w:cs="Trebuchet MS"/>
          <w:sz w:val="24"/>
          <w:szCs w:val="24"/>
        </w:rPr>
        <w:t>, resp.</w:t>
      </w:r>
      <w:r>
        <w:rPr>
          <w:rFonts w:ascii="Trebuchet MS" w:eastAsia="Trebuchet MS" w:hAnsi="Trebuchet MS" w:cs="Trebuchet MS"/>
          <w:sz w:val="24"/>
          <w:szCs w:val="24"/>
        </w:rPr>
        <w:t xml:space="preserve"> péči o zdraví, které klient využívá. </w:t>
      </w:r>
    </w:p>
    <w:p w14:paraId="411F420D" w14:textId="77777777" w:rsidR="005956B6" w:rsidRDefault="005956B6">
      <w:pPr>
        <w:rPr>
          <w:rFonts w:ascii="Trebuchet MS" w:eastAsia="Trebuchet MS" w:hAnsi="Trebuchet MS" w:cs="Trebuchet MS"/>
          <w:sz w:val="24"/>
          <w:szCs w:val="24"/>
        </w:rPr>
      </w:pPr>
    </w:p>
    <w:p w14:paraId="0000001B" w14:textId="77777777" w:rsidR="000D60C4" w:rsidRDefault="00000000">
      <w:pPr>
        <w:jc w:val="center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lastRenderedPageBreak/>
        <w:t xml:space="preserve">Cíle terapie </w:t>
      </w:r>
    </w:p>
    <w:p w14:paraId="0000001D" w14:textId="77777777" w:rsidR="000D60C4" w:rsidRDefault="000D60C4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00000025" w14:textId="5301AD0D" w:rsidR="000D60C4" w:rsidRDefault="00C242FA" w:rsidP="00C242FA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Cs/>
          <w:sz w:val="24"/>
          <w:szCs w:val="24"/>
        </w:rPr>
        <w:t>C</w:t>
      </w:r>
      <w:r w:rsidR="005956B6" w:rsidRPr="005956B6">
        <w:rPr>
          <w:rFonts w:ascii="Trebuchet MS" w:eastAsia="Trebuchet MS" w:hAnsi="Trebuchet MS" w:cs="Trebuchet MS"/>
          <w:bCs/>
          <w:sz w:val="24"/>
          <w:szCs w:val="24"/>
        </w:rPr>
        <w:t>íle</w:t>
      </w:r>
      <w:r>
        <w:rPr>
          <w:rFonts w:ascii="Trebuchet MS" w:eastAsia="Trebuchet MS" w:hAnsi="Trebuchet MS" w:cs="Trebuchet MS"/>
          <w:bCs/>
          <w:sz w:val="24"/>
          <w:szCs w:val="24"/>
        </w:rPr>
        <w:t xml:space="preserve"> terapie jsou předmětem dohody na prvním setkání a mohou být v průběhu terapie opakovaně ve vzájemné spolupráci revidovány.  </w:t>
      </w:r>
      <w:r w:rsidR="005956B6" w:rsidRPr="005956B6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</w:p>
    <w:p w14:paraId="00000026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2A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2B" w14:textId="17B34FB6" w:rsidR="000D60C4" w:rsidRDefault="00C242FA">
      <w:pPr>
        <w:jc w:val="center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Cenové podmínky</w:t>
      </w:r>
    </w:p>
    <w:p w14:paraId="00000030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1" w14:textId="4EB488C2" w:rsidR="000D60C4" w:rsidRPr="00C242FA" w:rsidRDefault="00C242FA">
      <w:pPr>
        <w:rPr>
          <w:rFonts w:ascii="Trebuchet MS" w:eastAsia="Trebuchet MS" w:hAnsi="Trebuchet MS" w:cs="Trebuchet MS"/>
          <w:bCs/>
          <w:sz w:val="24"/>
          <w:szCs w:val="24"/>
        </w:rPr>
      </w:pPr>
      <w:r w:rsidRPr="00C242FA">
        <w:rPr>
          <w:rFonts w:ascii="Trebuchet MS" w:eastAsia="Trebuchet MS" w:hAnsi="Trebuchet MS" w:cs="Trebuchet MS"/>
          <w:bCs/>
          <w:sz w:val="24"/>
          <w:szCs w:val="24"/>
        </w:rPr>
        <w:t>Dle aktuální</w:t>
      </w:r>
      <w:r>
        <w:rPr>
          <w:rFonts w:ascii="Trebuchet MS" w:eastAsia="Trebuchet MS" w:hAnsi="Trebuchet MS" w:cs="Trebuchet MS"/>
          <w:bCs/>
          <w:sz w:val="24"/>
          <w:szCs w:val="24"/>
        </w:rPr>
        <w:t>ho ceníku na webových stránkách www.martin-zemla.cz.</w:t>
      </w:r>
      <w:r w:rsidRPr="00C242FA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Cs/>
          <w:sz w:val="24"/>
          <w:szCs w:val="24"/>
        </w:rPr>
        <w:t xml:space="preserve">Klient platí částku převodem na účet </w:t>
      </w:r>
      <w:r w:rsidR="005E77DF">
        <w:rPr>
          <w:rFonts w:ascii="Trebuchet MS" w:eastAsia="Trebuchet MS" w:hAnsi="Trebuchet MS" w:cs="Trebuchet MS"/>
          <w:bCs/>
          <w:sz w:val="24"/>
          <w:szCs w:val="24"/>
        </w:rPr>
        <w:t>3192832103/0800 nebo pomocí QR kódu po terapeutickém setkání.</w:t>
      </w:r>
    </w:p>
    <w:p w14:paraId="00000032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3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4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5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6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7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8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p w14:paraId="00000039" w14:textId="77777777" w:rsidR="000D60C4" w:rsidRDefault="000D60C4">
      <w:pPr>
        <w:rPr>
          <w:rFonts w:ascii="Trebuchet MS" w:eastAsia="Trebuchet MS" w:hAnsi="Trebuchet MS" w:cs="Trebuchet MS"/>
          <w:sz w:val="24"/>
          <w:szCs w:val="24"/>
        </w:rPr>
      </w:pPr>
    </w:p>
    <w:sectPr w:rsidR="000D60C4">
      <w:footerReference w:type="even" r:id="rId7"/>
      <w:footerReference w:type="default" r:id="rId8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701F" w14:textId="77777777" w:rsidR="004F0AE0" w:rsidRDefault="004F0AE0">
      <w:r>
        <w:separator/>
      </w:r>
    </w:p>
  </w:endnote>
  <w:endnote w:type="continuationSeparator" w:id="0">
    <w:p w14:paraId="28F138EF" w14:textId="77777777" w:rsidR="004F0AE0" w:rsidRDefault="004F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0D60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4A" w14:textId="77777777" w:rsidR="000D60C4" w:rsidRDefault="000D60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559D854D" w:rsidR="000D60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56B6">
      <w:rPr>
        <w:noProof/>
        <w:color w:val="000000"/>
      </w:rPr>
      <w:t>1</w:t>
    </w:r>
    <w:r>
      <w:rPr>
        <w:color w:val="000000"/>
      </w:rPr>
      <w:fldChar w:fldCharType="end"/>
    </w:r>
  </w:p>
  <w:p w14:paraId="00000048" w14:textId="77777777" w:rsidR="000D60C4" w:rsidRDefault="000D60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EC1A" w14:textId="77777777" w:rsidR="004F0AE0" w:rsidRDefault="004F0AE0">
      <w:r>
        <w:separator/>
      </w:r>
    </w:p>
  </w:footnote>
  <w:footnote w:type="continuationSeparator" w:id="0">
    <w:p w14:paraId="0F971A2D" w14:textId="77777777" w:rsidR="004F0AE0" w:rsidRDefault="004F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DFC"/>
    <w:multiLevelType w:val="multilevel"/>
    <w:tmpl w:val="9A6A6E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6930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C4"/>
    <w:rsid w:val="000D60C4"/>
    <w:rsid w:val="004F0AE0"/>
    <w:rsid w:val="005956B6"/>
    <w:rsid w:val="005E77DF"/>
    <w:rsid w:val="00621DEC"/>
    <w:rsid w:val="00C242FA"/>
    <w:rsid w:val="00C26437"/>
    <w:rsid w:val="00DE3CF4"/>
    <w:rsid w:val="00E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CA9E"/>
  <w15:docId w15:val="{6DE8CEAC-E5A4-48A1-84E9-4710CA1D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rFonts w:ascii="Garamond" w:eastAsia="Garamond" w:hAnsi="Garamond" w:cs="Garamond"/>
      <w:b/>
      <w:sz w:val="40"/>
      <w:szCs w:val="4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sz w:val="36"/>
      <w:szCs w:val="36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Žemla, Martin</cp:lastModifiedBy>
  <cp:revision>4</cp:revision>
  <dcterms:created xsi:type="dcterms:W3CDTF">2023-07-08T20:22:00Z</dcterms:created>
  <dcterms:modified xsi:type="dcterms:W3CDTF">2025-09-29T17:01:00Z</dcterms:modified>
</cp:coreProperties>
</file>